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9458AA" w:rsidRPr="000B398B" w:rsidTr="009458AA">
        <w:trPr>
          <w:trHeight w:val="1418"/>
        </w:trPr>
        <w:tc>
          <w:tcPr>
            <w:tcW w:w="2012" w:type="pct"/>
          </w:tcPr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9458AA" w:rsidRPr="000B398B" w:rsidRDefault="009458AA" w:rsidP="009458AA">
      <w:pPr>
        <w:jc w:val="center"/>
        <w:rPr>
          <w:lang w:val="ru-RU"/>
        </w:rPr>
      </w:pP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учреждений, подведомственных департаменту образования</w:t>
      </w:r>
      <w:r w:rsidR="001F63A0" w:rsidRPr="000B398B">
        <w:rPr>
          <w:b/>
          <w:sz w:val="24"/>
          <w:szCs w:val="24"/>
          <w:lang w:val="ru-RU"/>
        </w:rPr>
        <w:t xml:space="preserve"> </w:t>
      </w:r>
      <w:r w:rsidRPr="000B398B">
        <w:rPr>
          <w:b/>
          <w:sz w:val="24"/>
          <w:szCs w:val="24"/>
          <w:lang w:val="ru-RU"/>
        </w:rPr>
        <w:t>Белгородской области по должности «преподаватель-организатор ОБЖ»</w:t>
      </w:r>
    </w:p>
    <w:p w:rsidR="009458AA" w:rsidRPr="000B398B" w:rsidRDefault="009458AA" w:rsidP="009458AA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"/>
        <w:gridCol w:w="3830"/>
        <w:gridCol w:w="2551"/>
        <w:gridCol w:w="1556"/>
        <w:gridCol w:w="1675"/>
        <w:gridCol w:w="205"/>
        <w:gridCol w:w="1641"/>
        <w:gridCol w:w="142"/>
        <w:gridCol w:w="65"/>
        <w:gridCol w:w="48"/>
        <w:gridCol w:w="1387"/>
        <w:gridCol w:w="59"/>
        <w:gridCol w:w="142"/>
        <w:gridCol w:w="212"/>
        <w:gridCol w:w="1234"/>
      </w:tblGrid>
      <w:tr w:rsidR="009458AA" w:rsidRPr="0013255C" w:rsidTr="00BC7152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458AA" w:rsidRPr="000B398B" w:rsidTr="00BC7152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9458AA" w:rsidRPr="0013255C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EA41E0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9458AA" w:rsidRPr="0013255C" w:rsidTr="00BC7152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обучающихся по итогам учебного года (в межаттестационный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участвует или успеваемость менее 50%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Успеваемость 50%-90%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40% до 59% при 100% успеваемости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 60% и выше при 100% успеваемости</w:t>
            </w:r>
          </w:p>
        </w:tc>
      </w:tr>
      <w:tr w:rsidR="009458AA" w:rsidRPr="0013255C" w:rsidTr="009458AA">
        <w:trPr>
          <w:trHeight w:val="407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458AA" w:rsidRPr="0013255C" w:rsidTr="00BC7152">
        <w:trPr>
          <w:trHeight w:val="4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Качество знаний обучающихся по результатам независимых федеральных, региональных или муниципальных тестирований 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участвует, или успеваемость менее 50%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Успеваемость 50%-90%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40% до 59% при 100% успеваемости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 60% и выше при 100% успеваемости</w:t>
            </w:r>
          </w:p>
        </w:tc>
      </w:tr>
      <w:tr w:rsidR="009458AA" w:rsidRPr="0013255C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 xml:space="preserve">а также их участие в олимпиадах, конкурсах, фестивалях, соревнованиях - для высшей </w:t>
            </w:r>
            <w:r w:rsidRPr="000B398B">
              <w:rPr>
                <w:b/>
                <w:i/>
                <w:lang w:val="ru-RU"/>
              </w:rPr>
              <w:lastRenderedPageBreak/>
              <w:t>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9458AA" w:rsidRPr="0013255C" w:rsidTr="00BC7152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очных олимпиадах, конкурсах, научно-практических конференциях, семинарах, сборах, фестивалях, соревнованиях  различных уровней.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9458AA" w:rsidRPr="0013255C" w:rsidTr="00BC7152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призового места +1 балл </w:t>
            </w:r>
            <w:r w:rsidRPr="00B85430">
              <w:rPr>
                <w:lang w:val="ru-RU"/>
              </w:rPr>
              <w:t>дополнительно (но не более 5 баллов).</w:t>
            </w:r>
          </w:p>
        </w:tc>
      </w:tr>
      <w:tr w:rsidR="009458AA" w:rsidRPr="0013255C" w:rsidTr="00BC7152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научно-исследовательской, проектной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ПОО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9458AA" w:rsidRPr="0013255C" w:rsidTr="00BC7152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9458AA" w:rsidRPr="0013255C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458AA" w:rsidRPr="0013255C" w:rsidTr="00BC7152">
        <w:trPr>
          <w:trHeight w:val="1482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2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9458AA" w:rsidRPr="0013255C" w:rsidTr="00BC7152">
        <w:trPr>
          <w:trHeight w:val="375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B85430">
            <w:pPr>
              <w:pStyle w:val="a5"/>
              <w:rPr>
                <w:lang w:val="ru-RU" w:eastAsia="en-US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+2 балла за АПО </w:t>
            </w:r>
            <w:r w:rsidRPr="00B85430">
              <w:rPr>
                <w:sz w:val="24"/>
                <w:szCs w:val="24"/>
                <w:lang w:val="ru-RU"/>
              </w:rPr>
              <w:t>(но не более 3-х баллов)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9458AA" w:rsidRPr="000B398B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</w:t>
            </w:r>
            <w:r w:rsidRPr="00EA41E0">
              <w:rPr>
                <w:lang w:val="ru-RU"/>
              </w:rPr>
              <w:t xml:space="preserve">публикаций + 1 балл за каждую </w:t>
            </w:r>
            <w:r w:rsidRPr="00EA41E0">
              <w:t xml:space="preserve">(но не более </w:t>
            </w:r>
            <w:r w:rsidRPr="00EA41E0">
              <w:rPr>
                <w:lang w:val="ru-RU"/>
              </w:rPr>
              <w:t>3</w:t>
            </w:r>
            <w:r w:rsidRPr="00EA41E0">
              <w:t xml:space="preserve"> баллов)</w:t>
            </w:r>
          </w:p>
        </w:tc>
      </w:tr>
      <w:tr w:rsidR="009458AA" w:rsidRPr="000B398B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Выступление на уровне ПОО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73"/>
              <w:contextualSpacing/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</w:t>
            </w:r>
            <w:r w:rsidRPr="00EA41E0">
              <w:rPr>
                <w:lang w:val="ru-RU"/>
              </w:rPr>
              <w:t>дополнительно за каждое (не более 3 баллов)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межучрежденчком, муниципальном уровне-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58AA" w:rsidRPr="000B398B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EA41E0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458AA" w:rsidRPr="000B398B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EA41E0" w:rsidRDefault="009458AA" w:rsidP="00EA41E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EA41E0" w:rsidRDefault="009458AA" w:rsidP="00EA41E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EA41E0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EA41E0" w:rsidRDefault="009458AA" w:rsidP="00EA41E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0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BC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E0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наставничество. Руководство первичной профсоюзной организацией.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</w:pPr>
            <w:r w:rsidRPr="000B398B">
              <w:t>Приказ.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9458AA" w:rsidRPr="000B398B" w:rsidRDefault="009458AA" w:rsidP="009458AA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ПОО. Участие на уровне ПОО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 муниципальном  уровне.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9458AA" w:rsidRPr="0013255C" w:rsidTr="00BC7152">
        <w:trPr>
          <w:trHeight w:val="535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7D758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58AA" w:rsidRPr="0013255C" w:rsidTr="00BC7152">
        <w:trPr>
          <w:trHeight w:val="609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widowControl w:val="0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Организация внеурочной деятельности по предмету.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t>Не проводит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t>Проводит эпизодически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Ежегодно организует проведение предметной недели, сборов и других мероприятий, предусмотренных планом работы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9458AA" w:rsidRPr="000B398B" w:rsidTr="00BC7152">
        <w:trPr>
          <w:trHeight w:val="1634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Организация и проведение первичной постановки на учет юношей допризывного возраста. </w:t>
            </w:r>
            <w:r w:rsidRPr="000B398B">
              <w:t>Взаимодействие с военкоматами.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Распоряжения, приказы; справка, заверенная руководителем  ПОО; справка из военкомата.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Частично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В полном объеме</w:t>
            </w:r>
          </w:p>
        </w:tc>
      </w:tr>
      <w:tr w:rsidR="009458AA" w:rsidRPr="0013255C" w:rsidTr="00BC7152">
        <w:trPr>
          <w:trHeight w:val="1673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занятий по ГО с обучающимися, работниками ПОО.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Приказы;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 ПОО;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с отдельными категориями обучающихся, работников ПОО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со всеми  категориями обучающихся, работников ПОО</w:t>
            </w:r>
          </w:p>
        </w:tc>
      </w:tr>
      <w:tr w:rsidR="009458AA" w:rsidRPr="0013255C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программно–методического сопровождения образовательного процесса, профессиональных конкурсах)</w:t>
            </w:r>
          </w:p>
        </w:tc>
      </w:tr>
      <w:tr w:rsidR="009458AA" w:rsidRPr="0013255C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</w:t>
            </w:r>
            <w:r w:rsidRPr="00EA41E0">
              <w:rPr>
                <w:sz w:val="24"/>
                <w:szCs w:val="24"/>
                <w:lang w:val="ru-RU"/>
              </w:rPr>
              <w:t>методического объединения в межаттестационный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t>Не участвует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</w:tr>
      <w:tr w:rsidR="009458AA" w:rsidRPr="000B398B" w:rsidTr="00BC7152">
        <w:trPr>
          <w:trHeight w:val="208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r w:rsidRPr="000B398B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r w:rsidRPr="000B398B">
              <w:t>Не участвует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r w:rsidRPr="000B398B">
              <w:rPr>
                <w:lang w:val="ru-RU"/>
              </w:rPr>
              <w:t xml:space="preserve">Комплекс учебно-методических материалов имеет внешнюю </w:t>
            </w:r>
            <w:r w:rsidRPr="000B398B">
              <w:t>рецензию муниципального уровня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109"/>
            </w:pPr>
            <w:r w:rsidRPr="000B398B">
              <w:rPr>
                <w:lang w:val="ru-RU"/>
              </w:rPr>
              <w:t xml:space="preserve">Комплекс учебно- методических материалов имеет внешнюю </w:t>
            </w:r>
            <w:r w:rsidRPr="000B398B">
              <w:t>рецензию областного уровня</w:t>
            </w:r>
          </w:p>
        </w:tc>
      </w:tr>
      <w:tr w:rsidR="009458AA" w:rsidRPr="0013255C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BC7152" w:rsidP="009458AA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 xml:space="preserve">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 xml:space="preserve">Виртуальный </w:t>
            </w:r>
            <w:r w:rsidRPr="000B398B">
              <w:rPr>
                <w:lang w:val="ru-RU"/>
              </w:rPr>
              <w:lastRenderedPageBreak/>
              <w:t>методический кабинет</w:t>
            </w:r>
            <w:r w:rsidRPr="000B398B">
              <w:rPr>
                <w:lang w:val="ru-RU" w:eastAsia="en-US"/>
              </w:rPr>
              <w:t xml:space="preserve">», </w:t>
            </w:r>
            <w:r w:rsidRPr="000B398B">
              <w:rPr>
                <w:lang w:val="ru-RU"/>
              </w:rPr>
              <w:t>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организации, ответственного за работу платформы с перечнем размещенных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материалов и ссылкой на их размещение, </w:t>
            </w:r>
          </w:p>
          <w:p w:rsidR="009458AA" w:rsidRPr="000B398B" w:rsidRDefault="009458AA" w:rsidP="009458AA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>Отсутствуют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</w:t>
            </w:r>
            <w:r w:rsidRPr="000B398B">
              <w:rPr>
                <w:lang w:val="ru-RU"/>
              </w:rPr>
              <w:lastRenderedPageBreak/>
              <w:t>ных курсов</w:t>
            </w:r>
          </w:p>
        </w:tc>
      </w:tr>
      <w:tr w:rsidR="009458AA" w:rsidRPr="0013255C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конкурсов, участники всероссийских мероприятий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9458AA" w:rsidRPr="0013255C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9458AA" w:rsidRPr="000B398B" w:rsidRDefault="009458AA" w:rsidP="009458AA">
      <w:pPr>
        <w:jc w:val="center"/>
        <w:rPr>
          <w:b/>
          <w:lang w:val="ru-RU"/>
        </w:rPr>
      </w:pPr>
    </w:p>
    <w:p w:rsidR="009458AA" w:rsidRPr="000B398B" w:rsidRDefault="009458AA" w:rsidP="009458AA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- 50 баллов и более – уровень высшей квалификационной категории;</w:t>
      </w:r>
      <w:r w:rsidRPr="000B398B">
        <w:rPr>
          <w:lang w:val="ru-RU"/>
        </w:rPr>
        <w:br/>
        <w:t>- от 40 до 49 баллов - уровень первой квалификационной категории;</w:t>
      </w:r>
      <w:r w:rsidRPr="000B398B">
        <w:rPr>
          <w:lang w:val="ru-RU"/>
        </w:rPr>
        <w:br/>
        <w:t>- ниже 40 баллов – уровень, недостаточный для аттестации на квалификационную категорию.</w:t>
      </w:r>
    </w:p>
    <w:p w:rsidR="009458AA" w:rsidRPr="000B398B" w:rsidRDefault="009458AA">
      <w:pPr>
        <w:rPr>
          <w:lang w:val="ru-RU"/>
        </w:rPr>
      </w:pPr>
    </w:p>
    <w:sectPr w:rsidR="009458AA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15" w:rsidRDefault="00287915" w:rsidP="00CA1722">
      <w:r>
        <w:separator/>
      </w:r>
    </w:p>
  </w:endnote>
  <w:endnote w:type="continuationSeparator" w:id="1">
    <w:p w:rsidR="00287915" w:rsidRDefault="00287915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15" w:rsidRDefault="00287915" w:rsidP="00CA1722">
      <w:r>
        <w:separator/>
      </w:r>
    </w:p>
  </w:footnote>
  <w:footnote w:type="continuationSeparator" w:id="1">
    <w:p w:rsidR="00287915" w:rsidRDefault="00287915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55C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915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4F8C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2021-07-20T13:20:00Z</dcterms:created>
  <dcterms:modified xsi:type="dcterms:W3CDTF">2021-07-20T13:20:00Z</dcterms:modified>
</cp:coreProperties>
</file>